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C2" w:rsidRPr="00993030" w:rsidRDefault="00F85CE1" w:rsidP="00993030">
      <w:pPr>
        <w:pStyle w:val="a8"/>
        <w:ind w:firstLine="709"/>
        <w:jc w:val="center"/>
        <w:rPr>
          <w:b/>
          <w:sz w:val="28"/>
          <w:szCs w:val="28"/>
        </w:rPr>
      </w:pPr>
      <w:r w:rsidRPr="00993030">
        <w:rPr>
          <w:b/>
          <w:sz w:val="28"/>
          <w:szCs w:val="28"/>
        </w:rPr>
        <w:t>Организация</w:t>
      </w:r>
      <w:r w:rsidR="00B06748" w:rsidRPr="00993030">
        <w:rPr>
          <w:b/>
          <w:sz w:val="28"/>
          <w:szCs w:val="28"/>
        </w:rPr>
        <w:t xml:space="preserve"> развивающей предметно-пространственной среды де</w:t>
      </w:r>
      <w:r w:rsidRPr="00993030">
        <w:rPr>
          <w:b/>
          <w:sz w:val="28"/>
          <w:szCs w:val="28"/>
        </w:rPr>
        <w:t>тского сада</w:t>
      </w:r>
    </w:p>
    <w:p w:rsidR="00B06748" w:rsidRPr="00993030" w:rsidRDefault="00B06748" w:rsidP="00993030">
      <w:pPr>
        <w:pStyle w:val="a8"/>
        <w:ind w:firstLine="709"/>
        <w:jc w:val="both"/>
      </w:pPr>
      <w:r w:rsidRPr="00993030">
        <w:t xml:space="preserve">Организация </w:t>
      </w:r>
      <w:r w:rsidRPr="00993030">
        <w:rPr>
          <w:i/>
        </w:rPr>
        <w:t>развивающей предметно-пространственной среды</w:t>
      </w:r>
      <w:r w:rsidRPr="00993030">
        <w:t xml:space="preserve"> детского сада  построена  в соответствии с ФГОС</w:t>
      </w:r>
      <w:r w:rsidR="0081062B" w:rsidRPr="00993030">
        <w:t xml:space="preserve"> </w:t>
      </w:r>
      <w:proofErr w:type="gramStart"/>
      <w:r w:rsidR="0081062B" w:rsidRPr="00993030">
        <w:t>ДО</w:t>
      </w:r>
      <w:proofErr w:type="gramEnd"/>
      <w:r w:rsidRPr="00993030">
        <w:t xml:space="preserve">. </w:t>
      </w:r>
    </w:p>
    <w:p w:rsidR="00993030" w:rsidRPr="00993030" w:rsidRDefault="00993030" w:rsidP="00993030">
      <w:pPr>
        <w:pStyle w:val="a8"/>
        <w:ind w:firstLine="709"/>
        <w:jc w:val="both"/>
        <w:rPr>
          <w:b/>
          <w:i/>
          <w:kern w:val="36"/>
        </w:rPr>
      </w:pPr>
      <w:bookmarkStart w:id="0" w:name="_Toc464423036"/>
      <w:r w:rsidRPr="00993030">
        <w:rPr>
          <w:b/>
          <w:i/>
          <w:kern w:val="36"/>
        </w:rPr>
        <w:t>Особенности организации развивающей предметно-пространственной среды</w:t>
      </w:r>
      <w:bookmarkEnd w:id="0"/>
    </w:p>
    <w:p w:rsidR="00993030" w:rsidRPr="00993030" w:rsidRDefault="00993030" w:rsidP="00993030">
      <w:pPr>
        <w:pStyle w:val="a8"/>
        <w:ind w:firstLine="709"/>
        <w:jc w:val="both"/>
      </w:pPr>
      <w:r w:rsidRPr="00993030">
        <w:t xml:space="preserve">Развивающая предметно-пространственная среда (далее – РППС), создается в соответствии с требованиями учетом ФГОС </w:t>
      </w:r>
      <w:proofErr w:type="gramStart"/>
      <w:r w:rsidRPr="00993030">
        <w:t>ДО</w:t>
      </w:r>
      <w:proofErr w:type="gramEnd"/>
      <w:r w:rsidRPr="00993030">
        <w:t xml:space="preserve"> и обеспечивает </w:t>
      </w:r>
      <w:proofErr w:type="gramStart"/>
      <w:r w:rsidRPr="00993030">
        <w:t>педагогам</w:t>
      </w:r>
      <w:proofErr w:type="gramEnd"/>
      <w:r w:rsidRPr="00993030">
        <w:t xml:space="preserve"> возможность эффективно развивать инициативу, самостоятельность и индивидуальность каждого ребёнка с учётом его склонностей, интересов, уровня активности.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>Требования к развивающей предметно-пространственной среде (далее - РППС):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Содержательно-насыщенная </w:t>
      </w:r>
      <w:r w:rsidRPr="00993030">
        <w:t>РППС</w:t>
      </w:r>
      <w:r w:rsidRPr="00993030">
        <w:rPr>
          <w:color w:val="000000"/>
        </w:rPr>
        <w:t xml:space="preserve"> обеспечивает: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двигательную активность, в том числе развитие крупной и мелкой моторики, участие в подвижных играх и соревнованиях;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эмоциональное благополучие детей во взаимодействии с предметно-пространственным окружением;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возможность самовыражения детей.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Вариативная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Полифункциональная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возможность разнообразного использования различных составляющих предметной среды - детской мебели, матов, мягких модулей, ширм и т.д.;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наличие в организации или группе полифункциональных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>Доступная</w:t>
      </w:r>
      <w:r w:rsidRPr="00993030">
        <w:rPr>
          <w:color w:val="000000"/>
        </w:rPr>
        <w:t xml:space="preserve">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-исправность и сохранность материалов и оборудования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Трансформируемая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993030" w:rsidRPr="00993030" w:rsidRDefault="00993030" w:rsidP="00993030">
      <w:pPr>
        <w:pStyle w:val="a8"/>
        <w:ind w:firstLine="709"/>
        <w:jc w:val="both"/>
        <w:rPr>
          <w:bCs/>
          <w:color w:val="000000"/>
        </w:rPr>
      </w:pPr>
      <w:r w:rsidRPr="00993030">
        <w:rPr>
          <w:bCs/>
          <w:color w:val="000000"/>
        </w:rPr>
        <w:t>Безопасная</w:t>
      </w:r>
      <w:r w:rsidRPr="00993030">
        <w:t xml:space="preserve"> РППС</w:t>
      </w:r>
      <w:r w:rsidRPr="00993030">
        <w:rPr>
          <w:color w:val="000000"/>
        </w:rPr>
        <w:t xml:space="preserve"> обеспечивает: </w:t>
      </w:r>
      <w:r w:rsidRPr="00993030">
        <w:rPr>
          <w:bCs/>
          <w:color w:val="000000"/>
        </w:rPr>
        <w:t xml:space="preserve"> 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>- соответствие всех элементов предметно развивающей среды требованиям по обеспечению надежности и безопасности их использования.</w:t>
      </w:r>
    </w:p>
    <w:p w:rsidR="00993030" w:rsidRPr="00993030" w:rsidRDefault="00993030" w:rsidP="00993030">
      <w:pPr>
        <w:pStyle w:val="a8"/>
        <w:ind w:firstLine="709"/>
        <w:jc w:val="both"/>
      </w:pPr>
    </w:p>
    <w:p w:rsidR="00993030" w:rsidRPr="00993030" w:rsidRDefault="00993030" w:rsidP="00993030">
      <w:pPr>
        <w:pStyle w:val="a8"/>
        <w:ind w:firstLine="709"/>
        <w:jc w:val="both"/>
      </w:pPr>
      <w:r w:rsidRPr="00993030">
        <w:rPr>
          <w:b/>
        </w:rPr>
        <w:lastRenderedPageBreak/>
        <w:t>Материально-техническая база ДОУ</w:t>
      </w:r>
      <w:r w:rsidRPr="00993030">
        <w:t xml:space="preserve"> построена с</w:t>
      </w:r>
      <w:r w:rsidRPr="00993030">
        <w:rPr>
          <w:bCs/>
          <w:iCs/>
        </w:rPr>
        <w:t xml:space="preserve"> учетом требований ФГОС </w:t>
      </w:r>
      <w:proofErr w:type="gramStart"/>
      <w:r w:rsidRPr="00993030">
        <w:rPr>
          <w:bCs/>
          <w:iCs/>
        </w:rPr>
        <w:t xml:space="preserve">ДО </w:t>
      </w:r>
      <w:r w:rsidRPr="00993030">
        <w:t>представляет</w:t>
      </w:r>
      <w:proofErr w:type="gramEnd"/>
      <w:r w:rsidRPr="00993030">
        <w:t xml:space="preserve"> собой систему условий социализации и индивидуализации детей</w:t>
      </w:r>
      <w:r w:rsidRPr="00993030">
        <w:rPr>
          <w:lang w:val="tt-RU"/>
        </w:rPr>
        <w:t xml:space="preserve"> дошкольного возраста</w:t>
      </w:r>
      <w:r w:rsidRPr="00993030">
        <w:t>, обеспечивающей: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>- реализацию основной образовательной программы ДОУ;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>- учет национально-культурных, климатических условий, в которых осуществляется образовательная деятельность;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>- учет возрастных особенностей детей.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 xml:space="preserve">В детском саду работают 12 воспитателей и специалисты: старший воспитатель, музыкальный руководитель, воспитатель по обучению детей татарскому языку, старшая медсестра. 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>Плодотворно функционируют 6 групп с раздельными спальными помещениями, музыкальный зал, физкультурный зал, кабинет татарского языка, кабинет заведующей,</w:t>
      </w:r>
      <w:r w:rsidRPr="00993030">
        <w:rPr>
          <w:rFonts w:eastAsia="Calibri"/>
          <w:color w:val="000000"/>
        </w:rPr>
        <w:t xml:space="preserve"> </w:t>
      </w:r>
      <w:r w:rsidRPr="00993030">
        <w:t xml:space="preserve">методический кабинет </w:t>
      </w:r>
      <w:r w:rsidRPr="00993030">
        <w:rPr>
          <w:rFonts w:eastAsia="Calibri"/>
          <w:color w:val="000000"/>
        </w:rPr>
        <w:t>и медицинский кабинет</w:t>
      </w:r>
      <w:r w:rsidRPr="00993030">
        <w:t>.</w:t>
      </w:r>
    </w:p>
    <w:p w:rsidR="00993030" w:rsidRPr="00993030" w:rsidRDefault="00993030" w:rsidP="00993030">
      <w:pPr>
        <w:pStyle w:val="a8"/>
        <w:ind w:firstLine="709"/>
        <w:jc w:val="both"/>
      </w:pPr>
      <w:r w:rsidRPr="00993030">
        <w:t xml:space="preserve">Кабинеты оснащены необходимым учебно-дидактическим комплексом: мебелью, наглядными и техническими средствами обучения. </w:t>
      </w:r>
    </w:p>
    <w:p w:rsidR="00993030" w:rsidRPr="00993030" w:rsidRDefault="00993030" w:rsidP="00993030">
      <w:pPr>
        <w:pStyle w:val="a8"/>
        <w:ind w:firstLine="709"/>
        <w:jc w:val="both"/>
      </w:pPr>
    </w:p>
    <w:p w:rsidR="00993030" w:rsidRPr="00993030" w:rsidRDefault="00993030" w:rsidP="00993030">
      <w:pPr>
        <w:pStyle w:val="a8"/>
        <w:jc w:val="center"/>
        <w:rPr>
          <w:b/>
        </w:rPr>
      </w:pPr>
      <w:r w:rsidRPr="00993030">
        <w:rPr>
          <w:b/>
        </w:rPr>
        <w:t>Обеспеченность методическими материалами и средствами обучения и воспитания</w:t>
      </w:r>
    </w:p>
    <w:p w:rsidR="00993030" w:rsidRPr="00993030" w:rsidRDefault="00993030" w:rsidP="00993030">
      <w:pPr>
        <w:pStyle w:val="a8"/>
        <w:ind w:firstLine="709"/>
        <w:jc w:val="both"/>
        <w:rPr>
          <w:color w:val="000000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0"/>
        <w:gridCol w:w="130"/>
        <w:gridCol w:w="3433"/>
        <w:gridCol w:w="4685"/>
        <w:gridCol w:w="10"/>
      </w:tblGrid>
      <w:tr w:rsidR="00993030" w:rsidRPr="00993030" w:rsidTr="00993030">
        <w:trPr>
          <w:gridAfter w:val="1"/>
          <w:wAfter w:w="5" w:type="pct"/>
          <w:trHeight w:val="125"/>
        </w:trPr>
        <w:tc>
          <w:tcPr>
            <w:tcW w:w="758" w:type="pct"/>
          </w:tcPr>
          <w:p w:rsidR="00993030" w:rsidRPr="00993030" w:rsidRDefault="00993030" w:rsidP="00993030">
            <w:pPr>
              <w:pStyle w:val="a8"/>
              <w:ind w:firstLine="5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1862" w:type="pct"/>
            <w:gridSpan w:val="3"/>
          </w:tcPr>
          <w:p w:rsidR="00993030" w:rsidRPr="00993030" w:rsidRDefault="00993030" w:rsidP="00993030">
            <w:pPr>
              <w:pStyle w:val="a8"/>
              <w:ind w:firstLine="709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Основное предназначение</w:t>
            </w:r>
          </w:p>
        </w:tc>
        <w:tc>
          <w:tcPr>
            <w:tcW w:w="2375" w:type="pct"/>
          </w:tcPr>
          <w:p w:rsidR="00993030" w:rsidRPr="00993030" w:rsidRDefault="00993030" w:rsidP="00993030">
            <w:pPr>
              <w:pStyle w:val="a8"/>
              <w:ind w:firstLine="709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Оснащение</w:t>
            </w:r>
          </w:p>
        </w:tc>
      </w:tr>
      <w:tr w:rsidR="00993030" w:rsidRPr="00993030" w:rsidTr="00993030">
        <w:trPr>
          <w:trHeight w:val="125"/>
        </w:trPr>
        <w:tc>
          <w:tcPr>
            <w:tcW w:w="5000" w:type="pct"/>
            <w:gridSpan w:val="6"/>
          </w:tcPr>
          <w:p w:rsidR="00993030" w:rsidRPr="00993030" w:rsidRDefault="00993030" w:rsidP="00993030">
            <w:pPr>
              <w:pStyle w:val="a8"/>
              <w:ind w:firstLine="709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Предметно-развивающая среда в ДОУ</w:t>
            </w:r>
          </w:p>
        </w:tc>
      </w:tr>
      <w:tr w:rsidR="00993030" w:rsidRPr="00993030" w:rsidTr="00993030">
        <w:trPr>
          <w:trHeight w:val="409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Музыкальный зал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образовательная деятельность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утренняя гимнастика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досуговые  мероприятия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праздники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Театрализованные представления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Музыкальный центр,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Телевизор,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Ноутбук, проектор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Пианино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Детские музыкальные инструменты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Различные виды театра, ширмы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Шкаф для используемых муз</w:t>
            </w:r>
            <w:proofErr w:type="gramStart"/>
            <w:r w:rsidRPr="00993030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gram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93030">
              <w:rPr>
                <w:rFonts w:eastAsia="Calibri"/>
                <w:color w:val="000000"/>
                <w:sz w:val="22"/>
                <w:szCs w:val="22"/>
              </w:rPr>
              <w:t>р</w:t>
            </w:r>
            <w:proofErr w:type="gramEnd"/>
            <w:r w:rsidRPr="00993030">
              <w:rPr>
                <w:rFonts w:eastAsia="Calibri"/>
                <w:color w:val="000000"/>
                <w:sz w:val="22"/>
                <w:szCs w:val="22"/>
              </w:rPr>
              <w:t>уководителем пособий, игрушек, атрибутов</w:t>
            </w:r>
          </w:p>
        </w:tc>
      </w:tr>
      <w:tr w:rsidR="00993030" w:rsidRPr="00993030" w:rsidTr="00993030">
        <w:trPr>
          <w:trHeight w:val="409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Физкультурный зал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образовательная деятельность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утренняя гимнастика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досуговые  мероприятия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праздники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Театрализованные представления </w:t>
            </w:r>
          </w:p>
          <w:p w:rsidR="00993030" w:rsidRPr="00993030" w:rsidRDefault="00D83E81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и </w:t>
            </w:r>
            <w:r w:rsidR="00993030" w:rsidRPr="00993030">
              <w:rPr>
                <w:rFonts w:eastAsia="Calibri"/>
                <w:color w:val="000000"/>
                <w:sz w:val="22"/>
                <w:szCs w:val="22"/>
              </w:rPr>
              <w:t xml:space="preserve">прочие мероприятия для родителей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Спортивное оборудование для прыжков, метания, лазания, равновесия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Нетрадиционное физкультурное оборудование </w:t>
            </w:r>
          </w:p>
          <w:p w:rsidR="00993030" w:rsidRPr="00993030" w:rsidRDefault="00D83E81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Полки </w:t>
            </w:r>
            <w:r w:rsidR="00993030" w:rsidRPr="00993030">
              <w:rPr>
                <w:rFonts w:eastAsia="Calibri"/>
                <w:color w:val="000000"/>
                <w:sz w:val="22"/>
                <w:szCs w:val="22"/>
              </w:rPr>
              <w:t xml:space="preserve">для используемых пособий, игрушек, атрибутов 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Стенка гимнастическая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Спортивно-игровое оборудование</w:t>
            </w:r>
          </w:p>
          <w:p w:rsidR="00993030" w:rsidRPr="00993030" w:rsidRDefault="00D83E81" w:rsidP="00993030">
            <w:pPr>
              <w:pStyle w:val="a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Самокаты </w:t>
            </w:r>
          </w:p>
        </w:tc>
      </w:tr>
      <w:tr w:rsidR="00993030" w:rsidRPr="00993030" w:rsidTr="00993030">
        <w:trPr>
          <w:trHeight w:val="622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Медицинский кабинет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Осмотр детей, консультации медсестры, врачей;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Консультативно-просветительская работа с родителями и сотрудниками ДОУ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Медицинские карточки детей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Медицинская литература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Технологические карты приготовления различных блюд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Холо</w:t>
            </w:r>
            <w:r w:rsidR="00D83E81">
              <w:rPr>
                <w:sz w:val="22"/>
                <w:szCs w:val="22"/>
              </w:rPr>
              <w:t xml:space="preserve">дильник </w:t>
            </w:r>
          </w:p>
          <w:p w:rsidR="00993030" w:rsidRPr="00993030" w:rsidRDefault="00D83E81" w:rsidP="00993030">
            <w:pPr>
              <w:pStyle w:val="a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Медицинские </w:t>
            </w:r>
            <w:r w:rsidR="00993030" w:rsidRPr="00993030">
              <w:rPr>
                <w:sz w:val="22"/>
                <w:szCs w:val="22"/>
              </w:rPr>
              <w:t xml:space="preserve"> весы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Ростомер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Кушетка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Медицинский аптечный шкаф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</w:t>
            </w:r>
            <w:r w:rsidR="00D83E81">
              <w:rPr>
                <w:sz w:val="22"/>
                <w:szCs w:val="22"/>
              </w:rPr>
              <w:t xml:space="preserve">нский стол 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Набор медикаментов для оказания неотложной помощи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proofErr w:type="spellStart"/>
            <w:r w:rsidRPr="00993030">
              <w:rPr>
                <w:sz w:val="22"/>
                <w:szCs w:val="22"/>
              </w:rPr>
              <w:t>Фонедоскоп</w:t>
            </w:r>
            <w:proofErr w:type="spellEnd"/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Тонометр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Лампа кварцевая настольная</w:t>
            </w:r>
          </w:p>
        </w:tc>
      </w:tr>
      <w:tr w:rsidR="00993030" w:rsidRPr="00993030" w:rsidTr="00993030">
        <w:trPr>
          <w:trHeight w:val="300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Коридоры ДОУ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Стенды для родителей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Стенды  для сотрудников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93030" w:rsidRPr="00993030" w:rsidTr="00993030">
        <w:trPr>
          <w:trHeight w:val="943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Участки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Прогулки, наблюдения;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Игровая деятельность;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Самостоятельная двигательная деятельность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Трудовая деятельность.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Прогулочные площадки для детей всех возрастных групп.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Игровое, функциональное, и спортивное оборудование.</w:t>
            </w:r>
          </w:p>
          <w:p w:rsidR="00993030" w:rsidRPr="00993030" w:rsidRDefault="00D83E81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eastAsia="Calibri"/>
                <w:sz w:val="22"/>
                <w:szCs w:val="22"/>
              </w:rPr>
              <w:t xml:space="preserve">Цветники. </w:t>
            </w:r>
          </w:p>
        </w:tc>
      </w:tr>
      <w:tr w:rsidR="00993030" w:rsidRPr="00993030" w:rsidTr="00993030">
        <w:trPr>
          <w:trHeight w:val="273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Спортивная площадка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Спортивное оборудование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Оборудование для спортивных игр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93030" w:rsidRPr="00993030" w:rsidTr="00993030">
        <w:trPr>
          <w:trHeight w:val="620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Кабинет по обучению детей татарскому языку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формирование и развитие первоначальных умений и навыков практического владения татарским языком в устной форме у русскоязычных детей от 4 до 7 лет.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Ноутбук, проектор, экран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УМК включает в себя: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- 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  -  региональную  программу дошкольного образования;</w:t>
            </w:r>
          </w:p>
        </w:tc>
      </w:tr>
      <w:tr w:rsidR="00993030" w:rsidRPr="00993030" w:rsidTr="00993030">
        <w:trPr>
          <w:trHeight w:val="620"/>
        </w:trPr>
        <w:tc>
          <w:tcPr>
            <w:tcW w:w="814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Методический кабинет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06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Осуществление методической помощи педагогам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Организация консультаций, семинаров, педагогических советов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Ноутбук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Видеокамера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Библиотека педагогической и методической литературы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Библиотека периодических изданий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Пособия для занятий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Опыт работы педагогов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Материалы консультаций, семинаров, школы педагогического мастерства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Демонстрационный, раздаточный материал для занятий с детьми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Игрушки, муляжи</w:t>
            </w:r>
          </w:p>
        </w:tc>
      </w:tr>
      <w:tr w:rsidR="00993030" w:rsidRPr="00993030" w:rsidTr="00993030">
        <w:trPr>
          <w:trHeight w:val="125"/>
        </w:trPr>
        <w:tc>
          <w:tcPr>
            <w:tcW w:w="5000" w:type="pct"/>
            <w:gridSpan w:val="6"/>
          </w:tcPr>
          <w:p w:rsidR="00993030" w:rsidRPr="00993030" w:rsidRDefault="00993030" w:rsidP="00993030">
            <w:pPr>
              <w:pStyle w:val="a8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Предметно-развивающая среда в группах</w:t>
            </w:r>
          </w:p>
        </w:tc>
      </w:tr>
      <w:tr w:rsidR="00993030" w:rsidRPr="00993030" w:rsidTr="00993030">
        <w:trPr>
          <w:trHeight w:val="942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993030">
              <w:rPr>
                <w:rFonts w:eastAsia="Calibri"/>
                <w:color w:val="000000"/>
                <w:sz w:val="22"/>
                <w:szCs w:val="22"/>
              </w:rPr>
              <w:t>Физкультурно</w:t>
            </w:r>
            <w:proofErr w:type="spell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– оздоровительный центр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Оборудование для ходьбы, бега, равновесия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Для прыжков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Для катания, бросания, ловли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Для ползания и лазания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Атрибуты к подвижным и спортивным играм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Нетрадиционное физкультурное оборудование</w:t>
            </w:r>
          </w:p>
        </w:tc>
      </w:tr>
      <w:tr w:rsidR="00993030" w:rsidRPr="00993030" w:rsidTr="00993030">
        <w:trPr>
          <w:trHeight w:val="976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природы и экспериментирования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Расширение познавательного опыта, его использование в трудовой деятельности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Календарь природы (2 мл, ср, </w:t>
            </w:r>
            <w:proofErr w:type="spellStart"/>
            <w:proofErr w:type="gramStart"/>
            <w:r w:rsidRPr="00993030">
              <w:rPr>
                <w:rFonts w:eastAsia="Calibri"/>
                <w:sz w:val="22"/>
                <w:szCs w:val="22"/>
              </w:rPr>
              <w:t>ст</w:t>
            </w:r>
            <w:proofErr w:type="spellEnd"/>
            <w:proofErr w:type="gramEnd"/>
            <w:r w:rsidRPr="00993030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993030">
              <w:rPr>
                <w:rFonts w:eastAsia="Calibri"/>
                <w:sz w:val="22"/>
                <w:szCs w:val="22"/>
              </w:rPr>
              <w:t>подг</w:t>
            </w:r>
            <w:proofErr w:type="spellEnd"/>
            <w:r w:rsidRPr="0099303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993030">
              <w:rPr>
                <w:rFonts w:eastAsia="Calibri"/>
                <w:sz w:val="22"/>
                <w:szCs w:val="22"/>
              </w:rPr>
              <w:t>гр</w:t>
            </w:r>
            <w:proofErr w:type="spellEnd"/>
            <w:r w:rsidRPr="00993030">
              <w:rPr>
                <w:rFonts w:eastAsia="Calibri"/>
                <w:sz w:val="22"/>
                <w:szCs w:val="22"/>
              </w:rPr>
              <w:t>)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Комнатные растения в соответствии с возрастными рекомендациями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 Сезонный материал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Стенд со сменяющимся материалом на экологическую тематику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Макеты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Литература природоведческого содержания, набор картинок, альбомы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Материал для проведения элементарных опытов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Обучающие и дидактические игры по экологии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Инвентарь для трудовой деятельности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Природный и бросовый материал.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Центр познания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Расширение познавательного </w:t>
            </w:r>
            <w:r w:rsidRPr="00993030">
              <w:rPr>
                <w:rFonts w:eastAsia="Calibri"/>
                <w:sz w:val="22"/>
                <w:szCs w:val="22"/>
              </w:rPr>
              <w:lastRenderedPageBreak/>
              <w:t>сенсорного опыта детей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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Дидактический материал по сенсорному </w:t>
            </w: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>воспитанию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Дидактические игры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Настольно-печатные игры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Познавательный материал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Материал для детского экспериментирования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Центр </w:t>
            </w:r>
            <w:proofErr w:type="spellStart"/>
            <w:r w:rsidRPr="00993030">
              <w:rPr>
                <w:rFonts w:eastAsia="Calibri"/>
                <w:color w:val="000000"/>
                <w:sz w:val="22"/>
                <w:szCs w:val="22"/>
              </w:rPr>
              <w:t>строительно</w:t>
            </w:r>
            <w:proofErr w:type="spell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– конструктивных игр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Напольный строительный материал;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Настольный строительный материал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Пластмассовые конструкторы </w:t>
            </w:r>
            <w:proofErr w:type="gramStart"/>
            <w:r w:rsidRPr="00993030">
              <w:rPr>
                <w:rFonts w:eastAsia="Calibri"/>
                <w:sz w:val="22"/>
                <w:szCs w:val="22"/>
              </w:rPr>
              <w:t xml:space="preserve">( </w:t>
            </w:r>
            <w:proofErr w:type="gramEnd"/>
            <w:r w:rsidRPr="00993030">
              <w:rPr>
                <w:rFonts w:eastAsia="Calibri"/>
                <w:sz w:val="22"/>
                <w:szCs w:val="22"/>
              </w:rPr>
              <w:t xml:space="preserve">младший возраст- с крупными деталями)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Схемы и модели для всех видов конструкторов – старший возраст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Строительн</w:t>
            </w:r>
            <w:proofErr w:type="gramStart"/>
            <w:r w:rsidRPr="00993030">
              <w:rPr>
                <w:rFonts w:eastAsia="Calibri"/>
                <w:sz w:val="22"/>
                <w:szCs w:val="22"/>
              </w:rPr>
              <w:t>о-</w:t>
            </w:r>
            <w:proofErr w:type="gramEnd"/>
            <w:r w:rsidRPr="00993030">
              <w:rPr>
                <w:rFonts w:eastAsia="Calibri"/>
                <w:sz w:val="22"/>
                <w:szCs w:val="22"/>
              </w:rPr>
              <w:t xml:space="preserve"> игровые модули - младший возраст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Транспортные игрушки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</w:t>
            </w:r>
            <w:proofErr w:type="spellStart"/>
            <w:r w:rsidRPr="00993030">
              <w:rPr>
                <w:rFonts w:eastAsia="Calibri"/>
                <w:color w:val="000000"/>
                <w:sz w:val="22"/>
                <w:szCs w:val="22"/>
              </w:rPr>
              <w:t>социолизации</w:t>
            </w:r>
            <w:proofErr w:type="spell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(игровой центр)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Атрибутика для </w:t>
            </w:r>
            <w:proofErr w:type="gramStart"/>
            <w:r w:rsidRPr="00993030">
              <w:rPr>
                <w:rFonts w:eastAsia="Calibri"/>
                <w:sz w:val="22"/>
                <w:szCs w:val="22"/>
              </w:rPr>
              <w:t>с-р</w:t>
            </w:r>
            <w:proofErr w:type="gramEnd"/>
            <w:r w:rsidRPr="00993030">
              <w:rPr>
                <w:rFonts w:eastAsia="Calibri"/>
                <w:sz w:val="22"/>
                <w:szCs w:val="22"/>
              </w:rPr>
              <w:t xml:space="preserve"> игр по возрасту детей («Семья», «Больница», «Магазин», «Школа», «Парикмахерская», «Библиотека»…)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Предмет</w:t>
            </w:r>
            <w:proofErr w:type="gramStart"/>
            <w:r w:rsidRPr="00993030">
              <w:rPr>
                <w:rFonts w:eastAsia="Calibri"/>
                <w:sz w:val="22"/>
                <w:szCs w:val="22"/>
              </w:rPr>
              <w:t>ы-</w:t>
            </w:r>
            <w:proofErr w:type="gramEnd"/>
            <w:r w:rsidRPr="00993030">
              <w:rPr>
                <w:rFonts w:eastAsia="Calibri"/>
                <w:sz w:val="22"/>
                <w:szCs w:val="22"/>
              </w:rPr>
              <w:t xml:space="preserve"> заместители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безопасности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Дидактические, настольные игры по профилактике ДТП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Макеты перекрестков, районов города,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Дорожные знаки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Литература о правилах дорожного движения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Литературный центр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Детская художественная литература в соответствии с возрастом детей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Наличие художественной литературы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Материалы о художниках – иллюстраторах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Портреты  поэтов, писателей (старший возраст)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Тематические выставки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Театральный центр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Ширмы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Элементы костюмов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Различные виды театров (в соответствии с возрастом)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Предметы декорации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художественного творчества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Бумага разного формата, разной формы, разного тона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Наличие цветной бумаги и картона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Бросовый материал (фольга, фантики от конфет и др.)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Место для сменных выставок детских работ, совместных работ детей и родителей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Место для сменных выставок произведений </w:t>
            </w:r>
            <w:r w:rsidRPr="00993030">
              <w:rPr>
                <w:rFonts w:eastAsia="Calibri"/>
                <w:sz w:val="22"/>
                <w:szCs w:val="22"/>
              </w:rPr>
              <w:lastRenderedPageBreak/>
              <w:t xml:space="preserve">изоискусства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Альбом</w:t>
            </w:r>
            <w:proofErr w:type="gramStart"/>
            <w:r w:rsidRPr="00993030">
              <w:rPr>
                <w:rFonts w:eastAsia="Calibri"/>
                <w:sz w:val="22"/>
                <w:szCs w:val="22"/>
              </w:rPr>
              <w:t>ы-</w:t>
            </w:r>
            <w:proofErr w:type="gramEnd"/>
            <w:r w:rsidRPr="00993030">
              <w:rPr>
                <w:rFonts w:eastAsia="Calibri"/>
                <w:sz w:val="22"/>
                <w:szCs w:val="22"/>
              </w:rPr>
              <w:t xml:space="preserve"> раскраски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Предметы народно – прикладного искусства</w:t>
            </w:r>
          </w:p>
        </w:tc>
      </w:tr>
      <w:tr w:rsidR="00993030" w:rsidRPr="00993030" w:rsidTr="00993030">
        <w:trPr>
          <w:trHeight w:val="1427"/>
        </w:trPr>
        <w:tc>
          <w:tcPr>
            <w:tcW w:w="880" w:type="pct"/>
            <w:gridSpan w:val="3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Центр музыки </w:t>
            </w:r>
          </w:p>
        </w:tc>
        <w:tc>
          <w:tcPr>
            <w:tcW w:w="1740" w:type="pct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Развитие творческих способностей в самостоятельно-ритмической деятельности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Детские музыкальные инструменты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Портреты  композиторов (старший возраст)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Магнитофон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Набор аудиозаписей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Музыкальные игрушки (озвученные, не озвученные)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Игрушк</w:t>
            </w:r>
            <w:proofErr w:type="gramStart"/>
            <w:r w:rsidRPr="00993030">
              <w:rPr>
                <w:rFonts w:eastAsia="Calibri"/>
                <w:color w:val="000000"/>
                <w:sz w:val="22"/>
                <w:szCs w:val="22"/>
              </w:rPr>
              <w:t>и-</w:t>
            </w:r>
            <w:proofErr w:type="gram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самоделки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Музыкальн</w:t>
            </w:r>
            <w:proofErr w:type="gramStart"/>
            <w:r w:rsidRPr="00993030">
              <w:rPr>
                <w:rFonts w:eastAsia="Calibri"/>
                <w:color w:val="000000"/>
                <w:sz w:val="22"/>
                <w:szCs w:val="22"/>
              </w:rPr>
              <w:t>о-</w:t>
            </w:r>
            <w:proofErr w:type="gram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дидактические игры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Музыкальн</w:t>
            </w:r>
            <w:proofErr w:type="gramStart"/>
            <w:r w:rsidRPr="00993030">
              <w:rPr>
                <w:rFonts w:eastAsia="Calibri"/>
                <w:color w:val="000000"/>
                <w:sz w:val="22"/>
                <w:szCs w:val="22"/>
              </w:rPr>
              <w:t>о-</w:t>
            </w:r>
            <w:proofErr w:type="gramEnd"/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дидактические пособия </w:t>
            </w:r>
          </w:p>
        </w:tc>
      </w:tr>
    </w:tbl>
    <w:p w:rsidR="00993030" w:rsidRPr="00993030" w:rsidRDefault="00993030" w:rsidP="00993030">
      <w:pPr>
        <w:pStyle w:val="a8"/>
        <w:ind w:firstLine="709"/>
        <w:jc w:val="both"/>
        <w:rPr>
          <w:i/>
          <w:u w:val="single"/>
        </w:rPr>
      </w:pPr>
    </w:p>
    <w:p w:rsidR="00993030" w:rsidRPr="00993030" w:rsidRDefault="00993030" w:rsidP="00993030">
      <w:pPr>
        <w:pStyle w:val="a8"/>
        <w:ind w:firstLine="709"/>
        <w:jc w:val="both"/>
        <w:rPr>
          <w:u w:val="single"/>
        </w:rPr>
      </w:pPr>
      <w:r w:rsidRPr="00993030">
        <w:rPr>
          <w:u w:val="single"/>
        </w:rPr>
        <w:t>В уголке по реализации УМК</w:t>
      </w:r>
      <w:r w:rsidRPr="00993030">
        <w:t xml:space="preserve"> - развивающие игры, различные детские рисунки, проекты, мнемосхемы, игрушки – герои татарских сказок, детская художественная литература, аудио-, видеозаписи и все, что связано с ОД по обучению татарскому языку. </w:t>
      </w:r>
      <w:proofErr w:type="gramStart"/>
      <w:r w:rsidRPr="00993030">
        <w:t>При отборе содержания материала для изучения следует предусматривать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т.д.</w:t>
      </w:r>
      <w:r w:rsidRPr="00993030">
        <w:rPr>
          <w:u w:val="single"/>
        </w:rPr>
        <w:t xml:space="preserve"> </w:t>
      </w:r>
      <w:proofErr w:type="gramEnd"/>
    </w:p>
    <w:p w:rsidR="00993030" w:rsidRDefault="00993030" w:rsidP="00993030">
      <w:pPr>
        <w:pStyle w:val="a8"/>
        <w:ind w:firstLine="709"/>
        <w:jc w:val="both"/>
      </w:pPr>
      <w:r w:rsidRPr="00993030">
        <w:rPr>
          <w:u w:val="single"/>
        </w:rPr>
        <w:t>В этнокультурном уголке</w:t>
      </w:r>
      <w:r w:rsidRPr="00993030">
        <w:t xml:space="preserve"> </w:t>
      </w:r>
      <w:proofErr w:type="gramStart"/>
      <w:r w:rsidRPr="00993030">
        <w:t>расположены</w:t>
      </w:r>
      <w:proofErr w:type="gramEnd"/>
      <w:r w:rsidRPr="00993030">
        <w:t>:</w:t>
      </w:r>
    </w:p>
    <w:p w:rsidR="00993030" w:rsidRPr="00993030" w:rsidRDefault="00993030" w:rsidP="00993030">
      <w:pPr>
        <w:pStyle w:val="a8"/>
        <w:ind w:firstLine="709"/>
        <w:jc w:val="both"/>
      </w:pPr>
    </w:p>
    <w:p w:rsidR="00993030" w:rsidRPr="00993030" w:rsidRDefault="00993030" w:rsidP="00993030">
      <w:pPr>
        <w:pStyle w:val="a8"/>
        <w:ind w:firstLine="709"/>
        <w:jc w:val="both"/>
      </w:pPr>
      <w:r w:rsidRPr="00993030">
        <w:rPr>
          <w:u w:val="single"/>
        </w:rPr>
        <w:t xml:space="preserve">Вторая младшая группа </w:t>
      </w:r>
      <w:r w:rsidRPr="00993030">
        <w:t>(3-4 лет)</w:t>
      </w:r>
    </w:p>
    <w:tbl>
      <w:tblPr>
        <w:tblW w:w="1077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387"/>
      </w:tblGrid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Куклы в татарской национальной одежде (мальчик и девочка)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Куклы в татарской национальной одежде (мальчик и девочка)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(3-4 иллюстрации)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(3-4 иллюстрации)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Художественная литература (перевод татарских народных сказок и произведений татарских писателей)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Иллюстрации  татарским народным сказкам и проведениям татарских писателей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Иллюстрации к татарским народным сказкам и произведениям татарских писателей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5. Портер </w:t>
            </w:r>
            <w:proofErr w:type="spellStart"/>
            <w:r w:rsidRPr="00993030">
              <w:rPr>
                <w:sz w:val="22"/>
                <w:szCs w:val="22"/>
              </w:rPr>
              <w:t>Г.Тукая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</w:p>
        </w:tc>
      </w:tr>
      <w:tr w:rsidR="00993030" w:rsidRPr="00993030" w:rsidTr="00532FA2">
        <w:trPr>
          <w:jc w:val="center"/>
        </w:trPr>
        <w:tc>
          <w:tcPr>
            <w:tcW w:w="10774" w:type="dxa"/>
            <w:gridSpan w:val="2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3-4 лет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 3-4 лет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1-5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 1-5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Демонстрационный, раздаточный материал к занятиям для детей 3-4 лет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</w:p>
        </w:tc>
      </w:tr>
    </w:tbl>
    <w:p w:rsidR="00993030" w:rsidRPr="00993030" w:rsidRDefault="00993030" w:rsidP="00993030">
      <w:pPr>
        <w:pStyle w:val="a8"/>
        <w:jc w:val="both"/>
      </w:pPr>
      <w:r w:rsidRPr="00993030">
        <w:rPr>
          <w:u w:val="single"/>
        </w:rPr>
        <w:t xml:space="preserve">Средняя группа </w:t>
      </w:r>
      <w:r w:rsidRPr="00993030">
        <w:t>(4-5 лет)</w:t>
      </w:r>
    </w:p>
    <w:tbl>
      <w:tblPr>
        <w:tblW w:w="109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3"/>
      </w:tblGrid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Куклы в татарской и русской национальной одежде (мальчик и девочка)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(6-7 иллюстрации)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(6-7 иллюстрации)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993030">
              <w:rPr>
                <w:sz w:val="22"/>
                <w:szCs w:val="22"/>
              </w:rPr>
              <w:t>ИЗО</w:t>
            </w:r>
            <w:proofErr w:type="gramEnd"/>
            <w:r w:rsidRPr="00993030">
              <w:rPr>
                <w:sz w:val="22"/>
                <w:szCs w:val="22"/>
              </w:rPr>
              <w:t xml:space="preserve"> деятельности, дидактические, подвижные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993030">
              <w:rPr>
                <w:sz w:val="22"/>
                <w:szCs w:val="22"/>
              </w:rPr>
              <w:t>ИЗО</w:t>
            </w:r>
            <w:proofErr w:type="gramEnd"/>
            <w:r w:rsidRPr="00993030">
              <w:rPr>
                <w:sz w:val="22"/>
                <w:szCs w:val="22"/>
              </w:rPr>
              <w:t xml:space="preserve"> деятельности, дидактические, подвижные игры)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6. Иллюстрации к татарским народным сказкам и </w:t>
            </w:r>
            <w:r w:rsidRPr="00993030">
              <w:rPr>
                <w:sz w:val="22"/>
                <w:szCs w:val="22"/>
              </w:rPr>
              <w:lastRenderedPageBreak/>
              <w:t>произведениям татарских писателей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 xml:space="preserve">6. Иллюстрации к татарским народным сказкам и </w:t>
            </w:r>
            <w:r w:rsidRPr="00993030">
              <w:rPr>
                <w:sz w:val="22"/>
                <w:szCs w:val="22"/>
              </w:rPr>
              <w:lastRenderedPageBreak/>
              <w:t>произведениям татарских писателей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 xml:space="preserve">7. Портреты татарских детских писателей по программе: Г. Тукай, А. </w:t>
            </w:r>
            <w:proofErr w:type="spellStart"/>
            <w:r w:rsidRPr="00993030">
              <w:rPr>
                <w:sz w:val="22"/>
                <w:szCs w:val="22"/>
              </w:rPr>
              <w:t>Алиш</w:t>
            </w:r>
            <w:proofErr w:type="spellEnd"/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Портрет </w:t>
            </w:r>
            <w:proofErr w:type="spellStart"/>
            <w:r w:rsidRPr="00993030">
              <w:rPr>
                <w:sz w:val="22"/>
                <w:szCs w:val="22"/>
              </w:rPr>
              <w:t>Г.Тукая</w:t>
            </w:r>
            <w:proofErr w:type="spellEnd"/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8. Образцы татарских национальных орнаментов 3 элемента: тюльпан, лист, колокольчик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8. Образцы татарских национальных орнаментов 3 элемента: тюльпан, лист, колокольчик 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9. Дидактические игры по ознакомлению с элементами национального орнамента (3 игры), например: 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«Составь узор на салфетке»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«Найди пару» (орнаменты домино)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«Найди и назови» (орнамент)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10. Шаблоны и трафареты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10. Шаблоны и трафареты</w:t>
            </w:r>
          </w:p>
        </w:tc>
      </w:tr>
      <w:tr w:rsidR="00993030" w:rsidRPr="00993030" w:rsidTr="00532FA2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4-5 лет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4-5 лет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1-5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 1-5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Изучаем татарский язык, демонстрационный и раздаточный материал «</w:t>
            </w:r>
            <w:proofErr w:type="spellStart"/>
            <w:r w:rsidRPr="00993030">
              <w:rPr>
                <w:sz w:val="22"/>
                <w:szCs w:val="22"/>
              </w:rPr>
              <w:t>Татарча</w:t>
            </w:r>
            <w:proofErr w:type="spellEnd"/>
            <w:r w:rsidRPr="00993030">
              <w:rPr>
                <w:sz w:val="22"/>
                <w:szCs w:val="22"/>
              </w:rPr>
              <w:t xml:space="preserve"> </w:t>
            </w:r>
            <w:proofErr w:type="spellStart"/>
            <w:r w:rsidRPr="00993030">
              <w:rPr>
                <w:sz w:val="22"/>
                <w:szCs w:val="22"/>
              </w:rPr>
              <w:t>сойшелебез</w:t>
            </w:r>
            <w:proofErr w:type="spellEnd"/>
            <w:r w:rsidRPr="00993030">
              <w:rPr>
                <w:sz w:val="22"/>
                <w:szCs w:val="22"/>
              </w:rPr>
              <w:t>» (4-5 лет)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Раскраски с изображениями для закрепления пройденных слов.</w:t>
            </w:r>
          </w:p>
        </w:tc>
      </w:tr>
      <w:tr w:rsidR="00993030" w:rsidRPr="00993030" w:rsidTr="00532FA2">
        <w:trPr>
          <w:trHeight w:val="632"/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Рабочие тетради «Изучаем татарский язык»  (4-5 лет)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Пальчиковые игры,  дидактические игры по темам</w:t>
            </w:r>
            <w:proofErr w:type="gramStart"/>
            <w:r w:rsidRPr="00993030">
              <w:rPr>
                <w:sz w:val="22"/>
                <w:szCs w:val="22"/>
              </w:rPr>
              <w:t xml:space="preserve">  Н</w:t>
            </w:r>
            <w:proofErr w:type="gramEnd"/>
            <w:r w:rsidRPr="00993030">
              <w:rPr>
                <w:sz w:val="22"/>
                <w:szCs w:val="22"/>
              </w:rPr>
              <w:t>айди пару, Это кто, Кого не стало,   игры-драматизации Словесные игры Сломанный телефон, Ответь на вопрос,  Эхо</w:t>
            </w:r>
          </w:p>
        </w:tc>
      </w:tr>
    </w:tbl>
    <w:p w:rsidR="00993030" w:rsidRPr="00993030" w:rsidRDefault="00993030" w:rsidP="00993030">
      <w:pPr>
        <w:pStyle w:val="a8"/>
        <w:jc w:val="both"/>
      </w:pPr>
      <w:r w:rsidRPr="00993030">
        <w:rPr>
          <w:u w:val="single"/>
        </w:rPr>
        <w:t xml:space="preserve">Старшая группа  </w:t>
      </w:r>
      <w:r w:rsidRPr="00993030">
        <w:t>(5-6 лет)</w:t>
      </w:r>
    </w:p>
    <w:tbl>
      <w:tblPr>
        <w:tblW w:w="109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3"/>
      </w:tblGrid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 Информационный и фотоматериал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 Информационный и фотоматериал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Куклы в татарской и русской национальной одежде (мальчик и девочка)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4. Информационный и фотоматериал о столице РТ </w:t>
            </w:r>
            <w:proofErr w:type="spellStart"/>
            <w:r w:rsidRPr="00993030">
              <w:rPr>
                <w:sz w:val="22"/>
                <w:szCs w:val="22"/>
              </w:rPr>
              <w:t>г</w:t>
            </w:r>
            <w:proofErr w:type="gramStart"/>
            <w:r w:rsidRPr="00993030">
              <w:rPr>
                <w:sz w:val="22"/>
                <w:szCs w:val="22"/>
              </w:rPr>
              <w:t>.К</w:t>
            </w:r>
            <w:proofErr w:type="gramEnd"/>
            <w:r w:rsidRPr="00993030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4. Информационный и фотоматериал о столице РТ </w:t>
            </w:r>
            <w:proofErr w:type="spellStart"/>
            <w:r w:rsidRPr="00993030">
              <w:rPr>
                <w:sz w:val="22"/>
                <w:szCs w:val="22"/>
              </w:rPr>
              <w:t>г</w:t>
            </w:r>
            <w:proofErr w:type="gramStart"/>
            <w:r w:rsidRPr="00993030">
              <w:rPr>
                <w:sz w:val="22"/>
                <w:szCs w:val="22"/>
              </w:rPr>
              <w:t>.К</w:t>
            </w:r>
            <w:proofErr w:type="gramEnd"/>
            <w:r w:rsidRPr="00993030">
              <w:rPr>
                <w:sz w:val="22"/>
                <w:szCs w:val="22"/>
              </w:rPr>
              <w:t>азани</w:t>
            </w:r>
            <w:proofErr w:type="spellEnd"/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6.Информационный материал о </w:t>
            </w:r>
            <w:proofErr w:type="spellStart"/>
            <w:r w:rsidRPr="00993030">
              <w:rPr>
                <w:sz w:val="22"/>
                <w:szCs w:val="22"/>
              </w:rPr>
              <w:t>России</w:t>
            </w:r>
            <w:proofErr w:type="gramStart"/>
            <w:r w:rsidRPr="00993030">
              <w:rPr>
                <w:sz w:val="22"/>
                <w:szCs w:val="22"/>
              </w:rPr>
              <w:t>,Б</w:t>
            </w:r>
            <w:proofErr w:type="gramEnd"/>
            <w:r w:rsidRPr="00993030">
              <w:rPr>
                <w:sz w:val="22"/>
                <w:szCs w:val="22"/>
              </w:rPr>
              <w:t>ашкортостане</w:t>
            </w:r>
            <w:proofErr w:type="spellEnd"/>
            <w:r w:rsidRPr="00993030">
              <w:rPr>
                <w:sz w:val="22"/>
                <w:szCs w:val="22"/>
              </w:rPr>
              <w:t>, Чувашии: (образцы орнаментов для ИЗО деятельности, дидактические, подвижные игры народов РТ)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6.Информационный материал о России, Башкортостане, Чувашии: (образцы орнаментов для </w:t>
            </w:r>
            <w:proofErr w:type="gramStart"/>
            <w:r w:rsidRPr="00993030">
              <w:rPr>
                <w:sz w:val="22"/>
                <w:szCs w:val="22"/>
              </w:rPr>
              <w:t>ИЗО</w:t>
            </w:r>
            <w:proofErr w:type="gramEnd"/>
            <w:r w:rsidRPr="00993030">
              <w:rPr>
                <w:sz w:val="22"/>
                <w:szCs w:val="22"/>
              </w:rPr>
              <w:t xml:space="preserve"> деятельности, дидактические, подвижные игры народов РТ)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7. Портреты </w:t>
            </w:r>
            <w:proofErr w:type="spellStart"/>
            <w:r w:rsidRPr="00993030">
              <w:rPr>
                <w:sz w:val="22"/>
                <w:szCs w:val="22"/>
              </w:rPr>
              <w:t>Г.Тукая</w:t>
            </w:r>
            <w:proofErr w:type="spellEnd"/>
            <w:r w:rsidRPr="00993030">
              <w:rPr>
                <w:sz w:val="22"/>
                <w:szCs w:val="22"/>
              </w:rPr>
              <w:t>, татарских писателей, их произведений (по программе), татарские и народные сказки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7. Портреты </w:t>
            </w:r>
            <w:proofErr w:type="spellStart"/>
            <w:r w:rsidRPr="00993030">
              <w:rPr>
                <w:sz w:val="22"/>
                <w:szCs w:val="22"/>
              </w:rPr>
              <w:t>Г.Тукая</w:t>
            </w:r>
            <w:proofErr w:type="spellEnd"/>
            <w:r w:rsidRPr="00993030">
              <w:rPr>
                <w:sz w:val="22"/>
                <w:szCs w:val="22"/>
              </w:rPr>
              <w:t>, татарских писателей, их произведений и татарские  народные сказки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Образцы татарских национальных орнаментов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5 элементов: тюльпан, лист, колокольчик, гвоздика, </w:t>
            </w:r>
            <w:proofErr w:type="spellStart"/>
            <w:r w:rsidRPr="00993030">
              <w:rPr>
                <w:sz w:val="22"/>
                <w:szCs w:val="22"/>
              </w:rPr>
              <w:t>трехлистник</w:t>
            </w:r>
            <w:proofErr w:type="spellEnd"/>
            <w:r w:rsidRPr="009930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Образцы татарских национальных орнаментов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5 элементов: тюльпан, лист, колокольчик, гвоздика, </w:t>
            </w:r>
            <w:proofErr w:type="spellStart"/>
            <w:r w:rsidRPr="00993030">
              <w:rPr>
                <w:sz w:val="22"/>
                <w:szCs w:val="22"/>
              </w:rPr>
              <w:t>трехлистник</w:t>
            </w:r>
            <w:proofErr w:type="spellEnd"/>
            <w:r w:rsidRPr="00993030">
              <w:rPr>
                <w:sz w:val="22"/>
                <w:szCs w:val="22"/>
              </w:rPr>
              <w:t xml:space="preserve"> -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9. Дидактические игры по ознакомлению с </w:t>
            </w:r>
            <w:proofErr w:type="gramStart"/>
            <w:r w:rsidRPr="00993030">
              <w:rPr>
                <w:sz w:val="22"/>
                <w:szCs w:val="22"/>
              </w:rPr>
              <w:t>татарским</w:t>
            </w:r>
            <w:proofErr w:type="gramEnd"/>
            <w:r w:rsidRPr="00993030">
              <w:rPr>
                <w:sz w:val="22"/>
                <w:szCs w:val="22"/>
              </w:rPr>
              <w:t xml:space="preserve"> национальными орнаментами (4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9. Дидактические игры по ознакомлению с элементами национального орнамента (4 игры), например: 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1. «Составь узор» (на </w:t>
            </w:r>
            <w:proofErr w:type="spellStart"/>
            <w:r w:rsidRPr="00993030">
              <w:rPr>
                <w:sz w:val="22"/>
                <w:szCs w:val="22"/>
              </w:rPr>
              <w:t>блюдце</w:t>
            </w:r>
            <w:proofErr w:type="gramStart"/>
            <w:r w:rsidRPr="00993030">
              <w:rPr>
                <w:sz w:val="22"/>
                <w:szCs w:val="22"/>
              </w:rPr>
              <w:t>,ч</w:t>
            </w:r>
            <w:proofErr w:type="gramEnd"/>
            <w:r w:rsidRPr="00993030">
              <w:rPr>
                <w:sz w:val="22"/>
                <w:szCs w:val="22"/>
              </w:rPr>
              <w:t>ашке</w:t>
            </w:r>
            <w:proofErr w:type="spellEnd"/>
            <w:r w:rsidRPr="00993030">
              <w:rPr>
                <w:sz w:val="22"/>
                <w:szCs w:val="22"/>
              </w:rPr>
              <w:t>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 2. «Найди пару» (орнаменты домино)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«Найди и назови» (орнамент)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4. «Укрась тюбетейку и </w:t>
            </w:r>
            <w:proofErr w:type="spellStart"/>
            <w:r w:rsidRPr="00993030">
              <w:rPr>
                <w:sz w:val="22"/>
                <w:szCs w:val="22"/>
              </w:rPr>
              <w:t>калфак</w:t>
            </w:r>
            <w:proofErr w:type="spellEnd"/>
          </w:p>
        </w:tc>
      </w:tr>
      <w:tr w:rsidR="00993030" w:rsidRPr="00993030" w:rsidTr="00532FA2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5-6 лет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5-6 лет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proofErr w:type="spellStart"/>
            <w:r w:rsidRPr="00993030">
              <w:rPr>
                <w:sz w:val="22"/>
                <w:szCs w:val="22"/>
              </w:rPr>
              <w:t>Мульфильмы</w:t>
            </w:r>
            <w:proofErr w:type="spellEnd"/>
            <w:r w:rsidRPr="00993030">
              <w:rPr>
                <w:sz w:val="22"/>
                <w:szCs w:val="22"/>
              </w:rPr>
              <w:t>. выпуски 1-5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1-5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Пальчиковые игры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Изучаем татарский язык, демонстрационный и раздаточный материал «</w:t>
            </w:r>
            <w:proofErr w:type="spellStart"/>
            <w:r w:rsidRPr="00993030">
              <w:rPr>
                <w:sz w:val="22"/>
                <w:szCs w:val="22"/>
              </w:rPr>
              <w:t>Татарча</w:t>
            </w:r>
            <w:proofErr w:type="spellEnd"/>
            <w:r w:rsidRPr="00993030">
              <w:rPr>
                <w:sz w:val="22"/>
                <w:szCs w:val="22"/>
              </w:rPr>
              <w:t xml:space="preserve"> </w:t>
            </w:r>
            <w:proofErr w:type="spellStart"/>
            <w:r w:rsidRPr="00993030">
              <w:rPr>
                <w:sz w:val="22"/>
                <w:szCs w:val="22"/>
              </w:rPr>
              <w:t>сойшелебез</w:t>
            </w:r>
            <w:proofErr w:type="spellEnd"/>
            <w:r w:rsidRPr="00993030">
              <w:rPr>
                <w:sz w:val="22"/>
                <w:szCs w:val="22"/>
              </w:rPr>
              <w:t xml:space="preserve">»  (5-6 лет)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Раскраски с изображениями для закрепления пройденных слов. </w:t>
            </w:r>
          </w:p>
        </w:tc>
      </w:tr>
      <w:tr w:rsidR="00993030" w:rsidRPr="00993030" w:rsidTr="00532FA2">
        <w:trPr>
          <w:trHeight w:val="172"/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 xml:space="preserve">Рабочие тетради Гафаровой «Изучаем татарский язык»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Дидактические игры по темам  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Найди пару, Это кто, Кого не стало, игры-драматизации, Словесные игры Сломанный телефон, Ответь на вопрос,  Эхо</w:t>
            </w:r>
          </w:p>
        </w:tc>
      </w:tr>
    </w:tbl>
    <w:p w:rsidR="00993030" w:rsidRPr="00993030" w:rsidRDefault="00993030" w:rsidP="00993030">
      <w:pPr>
        <w:pStyle w:val="a8"/>
        <w:jc w:val="both"/>
      </w:pPr>
      <w:r w:rsidRPr="00993030">
        <w:rPr>
          <w:u w:val="single"/>
        </w:rPr>
        <w:t xml:space="preserve">Подготовительная группа </w:t>
      </w:r>
      <w:r w:rsidRPr="00993030">
        <w:t>(6-7 лет)</w:t>
      </w:r>
    </w:p>
    <w:tbl>
      <w:tblPr>
        <w:tblW w:w="109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3"/>
      </w:tblGrid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Портрет президента РФ и РТ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Портрет президента РФ и РТ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Куклы в татарской и русской национальной одежде (мальчик и девочка)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5. Информационный и фотоматериал о столице РТ </w:t>
            </w:r>
            <w:proofErr w:type="spellStart"/>
            <w:r w:rsidRPr="00993030">
              <w:rPr>
                <w:sz w:val="22"/>
                <w:szCs w:val="22"/>
              </w:rPr>
              <w:t>г</w:t>
            </w:r>
            <w:proofErr w:type="gramStart"/>
            <w:r w:rsidRPr="00993030">
              <w:rPr>
                <w:sz w:val="22"/>
                <w:szCs w:val="22"/>
              </w:rPr>
              <w:t>.К</w:t>
            </w:r>
            <w:proofErr w:type="gramEnd"/>
            <w:r w:rsidRPr="00993030">
              <w:rPr>
                <w:sz w:val="22"/>
                <w:szCs w:val="22"/>
              </w:rPr>
              <w:t>азани</w:t>
            </w:r>
            <w:proofErr w:type="spellEnd"/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5. Информационный и фотоматериал о столице РТ </w:t>
            </w:r>
            <w:proofErr w:type="spellStart"/>
            <w:r w:rsidRPr="00993030">
              <w:rPr>
                <w:sz w:val="22"/>
                <w:szCs w:val="22"/>
              </w:rPr>
              <w:t>г</w:t>
            </w:r>
            <w:proofErr w:type="gramStart"/>
            <w:r w:rsidRPr="00993030">
              <w:rPr>
                <w:sz w:val="22"/>
                <w:szCs w:val="22"/>
              </w:rPr>
              <w:t>.К</w:t>
            </w:r>
            <w:proofErr w:type="gramEnd"/>
            <w:r w:rsidRPr="00993030">
              <w:rPr>
                <w:sz w:val="22"/>
                <w:szCs w:val="22"/>
              </w:rPr>
              <w:t>азани</w:t>
            </w:r>
            <w:proofErr w:type="spellEnd"/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993030">
              <w:rPr>
                <w:sz w:val="22"/>
                <w:szCs w:val="22"/>
              </w:rPr>
              <w:t>ИЗО</w:t>
            </w:r>
            <w:proofErr w:type="gramEnd"/>
            <w:r w:rsidRPr="00993030">
              <w:rPr>
                <w:sz w:val="22"/>
                <w:szCs w:val="22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993030">
              <w:rPr>
                <w:sz w:val="22"/>
                <w:szCs w:val="22"/>
              </w:rPr>
              <w:t>ИЗО</w:t>
            </w:r>
            <w:proofErr w:type="gramEnd"/>
            <w:r w:rsidRPr="00993030">
              <w:rPr>
                <w:sz w:val="22"/>
                <w:szCs w:val="22"/>
              </w:rPr>
              <w:t xml:space="preserve"> деятельности, дидактические, подвижные игры народов РТ)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Материал о композиторах, художниках РТ, их репродукции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Материал о композиторах, художниках РТ, их репродукции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10. </w:t>
            </w:r>
            <w:proofErr w:type="gramStart"/>
            <w:r w:rsidRPr="00993030">
              <w:rPr>
                <w:sz w:val="22"/>
                <w:szCs w:val="22"/>
              </w:rPr>
              <w:t xml:space="preserve">Материал по декоративно-прикладному искусству татар (7 элементов орнамента: тюльпан, лист, колокольчик, гвоздика, </w:t>
            </w:r>
            <w:proofErr w:type="spellStart"/>
            <w:r w:rsidRPr="00993030">
              <w:rPr>
                <w:sz w:val="22"/>
                <w:szCs w:val="22"/>
              </w:rPr>
              <w:t>трехлистник</w:t>
            </w:r>
            <w:proofErr w:type="spellEnd"/>
            <w:r w:rsidRPr="00993030">
              <w:rPr>
                <w:sz w:val="22"/>
                <w:szCs w:val="22"/>
              </w:rPr>
              <w:t>, пион, шиповник, зигзаг)</w:t>
            </w:r>
            <w:proofErr w:type="gramEnd"/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Кружева 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Кожа, украшения, керамика, вышивка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10. </w:t>
            </w:r>
            <w:proofErr w:type="gramStart"/>
            <w:r w:rsidRPr="00993030">
              <w:rPr>
                <w:sz w:val="22"/>
                <w:szCs w:val="22"/>
              </w:rPr>
              <w:t xml:space="preserve">Материал по декоративно-прикладному искусству татар (7 элементов орнамента: тюльпан, лист, колокольчик, гвоздика, </w:t>
            </w:r>
            <w:proofErr w:type="spellStart"/>
            <w:r w:rsidRPr="00993030">
              <w:rPr>
                <w:sz w:val="22"/>
                <w:szCs w:val="22"/>
              </w:rPr>
              <w:t>трехлистник</w:t>
            </w:r>
            <w:proofErr w:type="spellEnd"/>
            <w:r w:rsidRPr="00993030">
              <w:rPr>
                <w:sz w:val="22"/>
                <w:szCs w:val="22"/>
              </w:rPr>
              <w:t xml:space="preserve">, пион, шиповник) </w:t>
            </w:r>
            <w:proofErr w:type="gramEnd"/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11. Дидактические игры по ознакомлению с </w:t>
            </w:r>
            <w:proofErr w:type="gramStart"/>
            <w:r w:rsidRPr="00993030">
              <w:rPr>
                <w:sz w:val="22"/>
                <w:szCs w:val="22"/>
              </w:rPr>
              <w:t>татарским</w:t>
            </w:r>
            <w:proofErr w:type="gramEnd"/>
            <w:r w:rsidRPr="00993030">
              <w:rPr>
                <w:sz w:val="22"/>
                <w:szCs w:val="22"/>
              </w:rPr>
              <w:t xml:space="preserve"> национальными орнаментами (4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11. Дидактические игры по ознакомлению с элементами национального орнамента (4 игры), например: 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1. «Составь узор» (на </w:t>
            </w:r>
            <w:proofErr w:type="spellStart"/>
            <w:r w:rsidRPr="00993030">
              <w:rPr>
                <w:sz w:val="22"/>
                <w:szCs w:val="22"/>
              </w:rPr>
              <w:t>блюдце</w:t>
            </w:r>
            <w:proofErr w:type="gramStart"/>
            <w:r w:rsidRPr="00993030">
              <w:rPr>
                <w:sz w:val="22"/>
                <w:szCs w:val="22"/>
              </w:rPr>
              <w:t>,ч</w:t>
            </w:r>
            <w:proofErr w:type="gramEnd"/>
            <w:r w:rsidRPr="00993030">
              <w:rPr>
                <w:sz w:val="22"/>
                <w:szCs w:val="22"/>
              </w:rPr>
              <w:t>ашке</w:t>
            </w:r>
            <w:proofErr w:type="spellEnd"/>
            <w:r w:rsidRPr="00993030">
              <w:rPr>
                <w:sz w:val="22"/>
                <w:szCs w:val="22"/>
              </w:rPr>
              <w:t>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 2. «Найди пару» (орнаменты домино)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«Найди и назови» (орнамент)</w:t>
            </w:r>
          </w:p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4. «Укрась тюбетейку и </w:t>
            </w:r>
            <w:proofErr w:type="spellStart"/>
            <w:r w:rsidRPr="00993030">
              <w:rPr>
                <w:sz w:val="22"/>
                <w:szCs w:val="22"/>
              </w:rPr>
              <w:t>калфак</w:t>
            </w:r>
            <w:proofErr w:type="spellEnd"/>
          </w:p>
        </w:tc>
      </w:tr>
      <w:tr w:rsidR="00993030" w:rsidRPr="00993030" w:rsidTr="00532FA2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6-7 лет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6-7 лет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</w:t>
            </w:r>
            <w:proofErr w:type="gramStart"/>
            <w:r w:rsidRPr="00993030">
              <w:rPr>
                <w:sz w:val="22"/>
                <w:szCs w:val="22"/>
              </w:rPr>
              <w:t>.</w:t>
            </w:r>
            <w:proofErr w:type="gramEnd"/>
            <w:r w:rsidRPr="00993030">
              <w:rPr>
                <w:sz w:val="22"/>
                <w:szCs w:val="22"/>
              </w:rPr>
              <w:t xml:space="preserve"> </w:t>
            </w:r>
            <w:proofErr w:type="gramStart"/>
            <w:r w:rsidRPr="00993030">
              <w:rPr>
                <w:sz w:val="22"/>
                <w:szCs w:val="22"/>
              </w:rPr>
              <w:t>в</w:t>
            </w:r>
            <w:proofErr w:type="gramEnd"/>
            <w:r w:rsidRPr="00993030">
              <w:rPr>
                <w:sz w:val="22"/>
                <w:szCs w:val="22"/>
              </w:rPr>
              <w:t>ыпуски 1-5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</w:t>
            </w:r>
            <w:proofErr w:type="gramStart"/>
            <w:r w:rsidRPr="00993030">
              <w:rPr>
                <w:sz w:val="22"/>
                <w:szCs w:val="22"/>
              </w:rPr>
              <w:t>.</w:t>
            </w:r>
            <w:proofErr w:type="gramEnd"/>
            <w:r w:rsidRPr="00993030">
              <w:rPr>
                <w:sz w:val="22"/>
                <w:szCs w:val="22"/>
              </w:rPr>
              <w:t xml:space="preserve"> </w:t>
            </w:r>
            <w:proofErr w:type="gramStart"/>
            <w:r w:rsidRPr="00993030">
              <w:rPr>
                <w:sz w:val="22"/>
                <w:szCs w:val="22"/>
              </w:rPr>
              <w:t>в</w:t>
            </w:r>
            <w:proofErr w:type="gramEnd"/>
            <w:r w:rsidRPr="00993030">
              <w:rPr>
                <w:sz w:val="22"/>
                <w:szCs w:val="22"/>
              </w:rPr>
              <w:t>ыпуски 1-5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Изучаем татарский язык</w:t>
            </w:r>
            <w:proofErr w:type="gramStart"/>
            <w:r w:rsidRPr="00993030">
              <w:rPr>
                <w:sz w:val="22"/>
                <w:szCs w:val="22"/>
              </w:rPr>
              <w:t xml:space="preserve"> ,</w:t>
            </w:r>
            <w:proofErr w:type="gramEnd"/>
            <w:r w:rsidRPr="00993030">
              <w:rPr>
                <w:sz w:val="22"/>
                <w:szCs w:val="22"/>
              </w:rPr>
              <w:t xml:space="preserve"> демонстрационный и раздаточный материал «</w:t>
            </w:r>
            <w:proofErr w:type="spellStart"/>
            <w:r w:rsidRPr="00993030">
              <w:rPr>
                <w:sz w:val="22"/>
                <w:szCs w:val="22"/>
              </w:rPr>
              <w:t>Татарча</w:t>
            </w:r>
            <w:proofErr w:type="spellEnd"/>
            <w:r w:rsidRPr="00993030">
              <w:rPr>
                <w:sz w:val="22"/>
                <w:szCs w:val="22"/>
              </w:rPr>
              <w:t xml:space="preserve"> </w:t>
            </w:r>
            <w:proofErr w:type="spellStart"/>
            <w:r w:rsidRPr="00993030">
              <w:rPr>
                <w:sz w:val="22"/>
                <w:szCs w:val="22"/>
              </w:rPr>
              <w:t>сойшелебез</w:t>
            </w:r>
            <w:proofErr w:type="spellEnd"/>
            <w:r w:rsidRPr="00993030">
              <w:rPr>
                <w:sz w:val="22"/>
                <w:szCs w:val="22"/>
              </w:rPr>
              <w:t>» (6-7 лет)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Пальчиковые игры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Рабочие тетради  </w:t>
            </w:r>
            <w:proofErr w:type="spellStart"/>
            <w:r w:rsidRPr="00993030">
              <w:rPr>
                <w:sz w:val="22"/>
                <w:szCs w:val="22"/>
              </w:rPr>
              <w:t>Шаеховой</w:t>
            </w:r>
            <w:proofErr w:type="spellEnd"/>
            <w:r w:rsidRPr="00993030">
              <w:rPr>
                <w:sz w:val="22"/>
                <w:szCs w:val="22"/>
              </w:rPr>
              <w:t xml:space="preserve"> Р.К.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993030" w:rsidRPr="00993030" w:rsidTr="00532FA2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Рабочие тетради «Изучаем татарский язык»  (6-7 лет)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Дидактические игры по темам:  </w:t>
            </w:r>
          </w:p>
          <w:p w:rsidR="00993030" w:rsidRPr="00993030" w:rsidRDefault="00993030" w:rsidP="00993030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Найди пару, Это кто, Кого не стало,  игры-драматизации. Словесные игры Сломанный телефон, Ответь на вопрос,  Эхо</w:t>
            </w:r>
          </w:p>
        </w:tc>
      </w:tr>
    </w:tbl>
    <w:p w:rsidR="00993030" w:rsidRPr="00993030" w:rsidRDefault="00993030" w:rsidP="00993030">
      <w:pPr>
        <w:pStyle w:val="a8"/>
        <w:jc w:val="both"/>
      </w:pPr>
    </w:p>
    <w:p w:rsidR="00993030" w:rsidRPr="00993030" w:rsidRDefault="00993030" w:rsidP="00993030">
      <w:pPr>
        <w:pStyle w:val="a8"/>
        <w:jc w:val="both"/>
      </w:pPr>
    </w:p>
    <w:p w:rsidR="00B06748" w:rsidRPr="00993030" w:rsidRDefault="00B06748" w:rsidP="00993030">
      <w:pPr>
        <w:pStyle w:val="a8"/>
        <w:jc w:val="both"/>
      </w:pPr>
    </w:p>
    <w:sectPr w:rsidR="00B06748" w:rsidRPr="00993030" w:rsidSect="00E31BC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BF1" w:rsidRDefault="004D6BF1" w:rsidP="00EB0F4B">
      <w:pPr>
        <w:spacing w:after="0" w:line="240" w:lineRule="auto"/>
      </w:pPr>
      <w:r>
        <w:separator/>
      </w:r>
    </w:p>
  </w:endnote>
  <w:endnote w:type="continuationSeparator" w:id="0">
    <w:p w:rsidR="004D6BF1" w:rsidRDefault="004D6BF1" w:rsidP="00E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35094"/>
      <w:docPartObj>
        <w:docPartGallery w:val="Page Numbers (Bottom of Page)"/>
        <w:docPartUnique/>
      </w:docPartObj>
    </w:sdtPr>
    <w:sdtEndPr/>
    <w:sdtContent>
      <w:p w:rsidR="00EB0F4B" w:rsidRDefault="004D6BF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E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B0F4B" w:rsidRDefault="00EB0F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BF1" w:rsidRDefault="004D6BF1" w:rsidP="00EB0F4B">
      <w:pPr>
        <w:spacing w:after="0" w:line="240" w:lineRule="auto"/>
      </w:pPr>
      <w:r>
        <w:separator/>
      </w:r>
    </w:p>
  </w:footnote>
  <w:footnote w:type="continuationSeparator" w:id="0">
    <w:p w:rsidR="004D6BF1" w:rsidRDefault="004D6BF1" w:rsidP="00EB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C520B"/>
    <w:multiLevelType w:val="hybridMultilevel"/>
    <w:tmpl w:val="5E043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9E4258"/>
    <w:multiLevelType w:val="hybridMultilevel"/>
    <w:tmpl w:val="BF44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7"/>
  </w:num>
  <w:num w:numId="14">
    <w:abstractNumId w:val="0"/>
  </w:num>
  <w:num w:numId="15">
    <w:abstractNumId w:val="1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48"/>
    <w:rsid w:val="001A1BAE"/>
    <w:rsid w:val="00236488"/>
    <w:rsid w:val="003C0298"/>
    <w:rsid w:val="003F02C1"/>
    <w:rsid w:val="004D6BF1"/>
    <w:rsid w:val="00516231"/>
    <w:rsid w:val="0081062B"/>
    <w:rsid w:val="00993030"/>
    <w:rsid w:val="009E0359"/>
    <w:rsid w:val="00B06748"/>
    <w:rsid w:val="00B119F9"/>
    <w:rsid w:val="00D461F2"/>
    <w:rsid w:val="00D83E81"/>
    <w:rsid w:val="00E31BC2"/>
    <w:rsid w:val="00EB0F4B"/>
    <w:rsid w:val="00F66BE0"/>
    <w:rsid w:val="00F85CE1"/>
    <w:rsid w:val="00FD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9303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0674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06748"/>
    <w:rPr>
      <w:rFonts w:ascii="Arial" w:hAnsi="Arial" w:cs="Arial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B06748"/>
    <w:pPr>
      <w:ind w:left="720"/>
      <w:contextualSpacing/>
    </w:pPr>
    <w:rPr>
      <w:rFonts w:ascii="Arial" w:hAnsi="Arial" w:cs="Arial"/>
    </w:rPr>
  </w:style>
  <w:style w:type="character" w:styleId="a6">
    <w:name w:val="Intense Reference"/>
    <w:basedOn w:val="a0"/>
    <w:uiPriority w:val="32"/>
    <w:qFormat/>
    <w:rsid w:val="00B06748"/>
    <w:rPr>
      <w:b/>
      <w:bCs/>
      <w:smallCaps/>
      <w:color w:val="C0504D" w:themeColor="accent2"/>
      <w:spacing w:val="5"/>
      <w:u w:val="single"/>
    </w:rPr>
  </w:style>
  <w:style w:type="character" w:styleId="a7">
    <w:name w:val="Intense Emphasis"/>
    <w:basedOn w:val="a0"/>
    <w:uiPriority w:val="21"/>
    <w:qFormat/>
    <w:rsid w:val="00B06748"/>
    <w:rPr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EB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0F4B"/>
  </w:style>
  <w:style w:type="paragraph" w:styleId="ab">
    <w:name w:val="footer"/>
    <w:basedOn w:val="a"/>
    <w:link w:val="ac"/>
    <w:uiPriority w:val="99"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F4B"/>
  </w:style>
  <w:style w:type="character" w:customStyle="1" w:styleId="30">
    <w:name w:val="Заголовок 3 Знак"/>
    <w:basedOn w:val="a0"/>
    <w:link w:val="3"/>
    <w:rsid w:val="0099303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unhideWhenUsed/>
    <w:rsid w:val="0099303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99303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9303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0674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06748"/>
    <w:rPr>
      <w:rFonts w:ascii="Arial" w:hAnsi="Arial" w:cs="Arial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B06748"/>
    <w:pPr>
      <w:ind w:left="720"/>
      <w:contextualSpacing/>
    </w:pPr>
    <w:rPr>
      <w:rFonts w:ascii="Arial" w:hAnsi="Arial" w:cs="Arial"/>
    </w:rPr>
  </w:style>
  <w:style w:type="character" w:styleId="a6">
    <w:name w:val="Intense Reference"/>
    <w:basedOn w:val="a0"/>
    <w:uiPriority w:val="32"/>
    <w:qFormat/>
    <w:rsid w:val="00B06748"/>
    <w:rPr>
      <w:b/>
      <w:bCs/>
      <w:smallCaps/>
      <w:color w:val="C0504D" w:themeColor="accent2"/>
      <w:spacing w:val="5"/>
      <w:u w:val="single"/>
    </w:rPr>
  </w:style>
  <w:style w:type="character" w:styleId="a7">
    <w:name w:val="Intense Emphasis"/>
    <w:basedOn w:val="a0"/>
    <w:uiPriority w:val="21"/>
    <w:qFormat/>
    <w:rsid w:val="00B06748"/>
    <w:rPr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EB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0F4B"/>
  </w:style>
  <w:style w:type="paragraph" w:styleId="ab">
    <w:name w:val="footer"/>
    <w:basedOn w:val="a"/>
    <w:link w:val="ac"/>
    <w:uiPriority w:val="99"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F4B"/>
  </w:style>
  <w:style w:type="character" w:customStyle="1" w:styleId="30">
    <w:name w:val="Заголовок 3 Знак"/>
    <w:basedOn w:val="a0"/>
    <w:link w:val="3"/>
    <w:rsid w:val="0099303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unhideWhenUsed/>
    <w:rsid w:val="0099303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9930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СОЛНЫШКО</cp:lastModifiedBy>
  <cp:revision>2</cp:revision>
  <cp:lastPrinted>2015-04-29T06:08:00Z</cp:lastPrinted>
  <dcterms:created xsi:type="dcterms:W3CDTF">2019-04-10T07:40:00Z</dcterms:created>
  <dcterms:modified xsi:type="dcterms:W3CDTF">2019-04-10T07:40:00Z</dcterms:modified>
</cp:coreProperties>
</file>